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4328" w14:textId="289CEED7" w:rsidR="00ED08F1" w:rsidRPr="00214336" w:rsidRDefault="00ED08F1">
      <w:pPr>
        <w:rPr>
          <w:rFonts w:ascii="Times New Roman" w:hAnsi="Times New Roman" w:cs="Times New Roman"/>
          <w:sz w:val="24"/>
          <w:szCs w:val="24"/>
        </w:rPr>
      </w:pPr>
      <w:r w:rsidRPr="00214336">
        <w:rPr>
          <w:rFonts w:ascii="Times New Roman" w:hAnsi="Times New Roman" w:cs="Times New Roman"/>
          <w:sz w:val="24"/>
          <w:szCs w:val="24"/>
        </w:rPr>
        <w:t xml:space="preserve">MaryHannah Schwarzen </w:t>
      </w:r>
    </w:p>
    <w:p w14:paraId="302200CB" w14:textId="626336DA" w:rsidR="00ED08F1" w:rsidRPr="00214336" w:rsidRDefault="00ED08F1">
      <w:pPr>
        <w:rPr>
          <w:rFonts w:ascii="Times New Roman" w:hAnsi="Times New Roman" w:cs="Times New Roman"/>
          <w:sz w:val="24"/>
          <w:szCs w:val="24"/>
        </w:rPr>
      </w:pPr>
      <w:r w:rsidRPr="00214336">
        <w:rPr>
          <w:rFonts w:ascii="Times New Roman" w:hAnsi="Times New Roman" w:cs="Times New Roman"/>
          <w:sz w:val="24"/>
          <w:szCs w:val="24"/>
        </w:rPr>
        <w:t>Dr. Williams</w:t>
      </w:r>
    </w:p>
    <w:p w14:paraId="133C31CC" w14:textId="13B245DA" w:rsidR="00ED08F1" w:rsidRPr="00214336" w:rsidRDefault="00ED08F1">
      <w:pPr>
        <w:rPr>
          <w:rFonts w:ascii="Times New Roman" w:hAnsi="Times New Roman" w:cs="Times New Roman"/>
          <w:sz w:val="24"/>
          <w:szCs w:val="24"/>
        </w:rPr>
      </w:pPr>
      <w:r w:rsidRPr="00214336">
        <w:rPr>
          <w:rFonts w:ascii="Times New Roman" w:hAnsi="Times New Roman" w:cs="Times New Roman"/>
          <w:sz w:val="24"/>
          <w:szCs w:val="24"/>
        </w:rPr>
        <w:t>Curriculum Design</w:t>
      </w:r>
    </w:p>
    <w:p w14:paraId="392E8194" w14:textId="77FEA959" w:rsidR="00ED08F1" w:rsidRPr="00214336" w:rsidRDefault="00ED08F1">
      <w:pPr>
        <w:rPr>
          <w:rFonts w:ascii="Times New Roman" w:hAnsi="Times New Roman" w:cs="Times New Roman"/>
          <w:sz w:val="24"/>
          <w:szCs w:val="24"/>
        </w:rPr>
      </w:pPr>
      <w:r w:rsidRPr="00214336">
        <w:rPr>
          <w:rFonts w:ascii="Times New Roman" w:hAnsi="Times New Roman" w:cs="Times New Roman"/>
          <w:sz w:val="24"/>
          <w:szCs w:val="24"/>
        </w:rPr>
        <w:t>March 31, 2021</w:t>
      </w:r>
    </w:p>
    <w:p w14:paraId="69B77BF4" w14:textId="69DC4D25" w:rsidR="00ED08F1" w:rsidRPr="00214336" w:rsidRDefault="00ED08F1" w:rsidP="0034625A">
      <w:pPr>
        <w:jc w:val="center"/>
        <w:rPr>
          <w:rFonts w:ascii="Times New Roman" w:hAnsi="Times New Roman" w:cs="Times New Roman"/>
          <w:b/>
          <w:bCs/>
          <w:sz w:val="24"/>
          <w:szCs w:val="24"/>
        </w:rPr>
      </w:pPr>
      <w:r w:rsidRPr="00214336">
        <w:rPr>
          <w:rFonts w:ascii="Times New Roman" w:hAnsi="Times New Roman" w:cs="Times New Roman"/>
          <w:b/>
          <w:bCs/>
          <w:sz w:val="24"/>
          <w:szCs w:val="24"/>
        </w:rPr>
        <w:t>Curriculum Map</w:t>
      </w:r>
    </w:p>
    <w:p w14:paraId="0B8924BC" w14:textId="56B398EE" w:rsidR="00ED08F1" w:rsidRPr="00214336" w:rsidRDefault="00ED08F1">
      <w:pPr>
        <w:rPr>
          <w:rFonts w:ascii="Times New Roman" w:hAnsi="Times New Roman" w:cs="Times New Roman"/>
          <w:sz w:val="24"/>
          <w:szCs w:val="24"/>
        </w:rPr>
      </w:pPr>
      <w:r w:rsidRPr="006A0FE7">
        <w:rPr>
          <w:rFonts w:ascii="Times New Roman" w:hAnsi="Times New Roman" w:cs="Times New Roman"/>
          <w:b/>
          <w:bCs/>
          <w:sz w:val="24"/>
          <w:szCs w:val="24"/>
        </w:rPr>
        <w:t>Unit Title:</w:t>
      </w:r>
      <w:r w:rsidRPr="00214336">
        <w:rPr>
          <w:rFonts w:ascii="Times New Roman" w:hAnsi="Times New Roman" w:cs="Times New Roman"/>
          <w:sz w:val="24"/>
          <w:szCs w:val="24"/>
        </w:rPr>
        <w:t xml:space="preserve"> </w:t>
      </w:r>
      <w:r w:rsidR="00670750">
        <w:rPr>
          <w:rFonts w:ascii="Times New Roman" w:hAnsi="Times New Roman" w:cs="Times New Roman"/>
          <w:sz w:val="24"/>
          <w:szCs w:val="24"/>
        </w:rPr>
        <w:t xml:space="preserve">Barbarians </w:t>
      </w:r>
      <w:r w:rsidR="00053A16">
        <w:rPr>
          <w:rFonts w:ascii="Times New Roman" w:hAnsi="Times New Roman" w:cs="Times New Roman"/>
          <w:sz w:val="24"/>
          <w:szCs w:val="24"/>
        </w:rPr>
        <w:t>&amp; Civilizations</w:t>
      </w:r>
      <w:r w:rsidRPr="00214336">
        <w:rPr>
          <w:rFonts w:ascii="Times New Roman" w:hAnsi="Times New Roman" w:cs="Times New Roman"/>
          <w:sz w:val="24"/>
          <w:szCs w:val="24"/>
        </w:rPr>
        <w:tab/>
      </w:r>
      <w:r w:rsidRPr="00214336">
        <w:rPr>
          <w:rFonts w:ascii="Times New Roman" w:hAnsi="Times New Roman" w:cs="Times New Roman"/>
          <w:sz w:val="24"/>
          <w:szCs w:val="24"/>
        </w:rPr>
        <w:tab/>
      </w:r>
      <w:r w:rsidRPr="00214336">
        <w:rPr>
          <w:rFonts w:ascii="Times New Roman" w:hAnsi="Times New Roman" w:cs="Times New Roman"/>
          <w:sz w:val="24"/>
          <w:szCs w:val="24"/>
        </w:rPr>
        <w:tab/>
      </w:r>
      <w:r w:rsidRPr="00BB338C">
        <w:rPr>
          <w:rFonts w:ascii="Times New Roman" w:hAnsi="Times New Roman" w:cs="Times New Roman"/>
          <w:b/>
          <w:bCs/>
          <w:sz w:val="24"/>
          <w:szCs w:val="24"/>
        </w:rPr>
        <w:t>Grade Level:</w:t>
      </w:r>
      <w:r w:rsidRPr="00214336">
        <w:rPr>
          <w:rFonts w:ascii="Times New Roman" w:hAnsi="Times New Roman" w:cs="Times New Roman"/>
          <w:sz w:val="24"/>
          <w:szCs w:val="24"/>
        </w:rPr>
        <w:t xml:space="preserve"> 9</w:t>
      </w:r>
      <w:r w:rsidRPr="00214336">
        <w:rPr>
          <w:rFonts w:ascii="Times New Roman" w:hAnsi="Times New Roman" w:cs="Times New Roman"/>
          <w:sz w:val="24"/>
          <w:szCs w:val="24"/>
          <w:vertAlign w:val="superscript"/>
        </w:rPr>
        <w:t>th</w:t>
      </w:r>
      <w:r w:rsidRPr="00214336">
        <w:rPr>
          <w:rFonts w:ascii="Times New Roman" w:hAnsi="Times New Roman" w:cs="Times New Roman"/>
          <w:sz w:val="24"/>
          <w:szCs w:val="24"/>
        </w:rPr>
        <w:t xml:space="preserve"> grade</w:t>
      </w:r>
    </w:p>
    <w:p w14:paraId="6C5428B5" w14:textId="6EB0933E" w:rsidR="00053A16" w:rsidRDefault="00ED08F1">
      <w:pPr>
        <w:rPr>
          <w:rFonts w:ascii="Times New Roman" w:hAnsi="Times New Roman" w:cs="Times New Roman"/>
          <w:b/>
          <w:bCs/>
          <w:i/>
          <w:iCs/>
          <w:sz w:val="24"/>
          <w:szCs w:val="24"/>
        </w:rPr>
      </w:pPr>
      <w:r w:rsidRPr="00053A16">
        <w:rPr>
          <w:rFonts w:ascii="Times New Roman" w:hAnsi="Times New Roman" w:cs="Times New Roman"/>
          <w:b/>
          <w:bCs/>
          <w:sz w:val="24"/>
          <w:szCs w:val="24"/>
        </w:rPr>
        <w:t>Guiding Question</w:t>
      </w:r>
      <w:r w:rsidR="00670750" w:rsidRPr="00053A16">
        <w:rPr>
          <w:rFonts w:ascii="Times New Roman" w:hAnsi="Times New Roman" w:cs="Times New Roman"/>
          <w:b/>
          <w:bCs/>
          <w:sz w:val="24"/>
          <w:szCs w:val="24"/>
        </w:rPr>
        <w:t>(s)</w:t>
      </w:r>
      <w:r w:rsidRPr="00053A16">
        <w:rPr>
          <w:rFonts w:ascii="Times New Roman" w:hAnsi="Times New Roman" w:cs="Times New Roman"/>
          <w:b/>
          <w:bCs/>
          <w:sz w:val="24"/>
          <w:szCs w:val="24"/>
        </w:rPr>
        <w:t>:</w:t>
      </w:r>
      <w:r w:rsidR="00B75E14">
        <w:rPr>
          <w:rFonts w:ascii="Times New Roman" w:hAnsi="Times New Roman" w:cs="Times New Roman"/>
          <w:sz w:val="24"/>
          <w:szCs w:val="24"/>
        </w:rPr>
        <w:t xml:space="preserve"> </w:t>
      </w:r>
      <w:r w:rsidR="00670750" w:rsidRPr="00B75E14">
        <w:rPr>
          <w:rFonts w:ascii="Times New Roman" w:hAnsi="Times New Roman" w:cs="Times New Roman"/>
          <w:b/>
          <w:bCs/>
          <w:i/>
          <w:iCs/>
          <w:sz w:val="24"/>
          <w:szCs w:val="24"/>
        </w:rPr>
        <w:t>What are the elements of a good story/myth?</w:t>
      </w:r>
    </w:p>
    <w:p w14:paraId="070D969B" w14:textId="75A968D8" w:rsidR="00B75E14" w:rsidRDefault="00B75E14">
      <w:pPr>
        <w:rPr>
          <w:rFonts w:ascii="Times New Roman" w:hAnsi="Times New Roman" w:cs="Times New Roman"/>
          <w:sz w:val="24"/>
          <w:szCs w:val="24"/>
        </w:rPr>
      </w:pPr>
      <w:r>
        <w:rPr>
          <w:rFonts w:ascii="Times New Roman" w:hAnsi="Times New Roman" w:cs="Times New Roman"/>
          <w:b/>
          <w:bCs/>
          <w:i/>
          <w:iCs/>
          <w:sz w:val="24"/>
          <w:szCs w:val="24"/>
        </w:rPr>
        <w:t xml:space="preserve">Other Questions to Add: </w:t>
      </w:r>
      <w:r>
        <w:rPr>
          <w:rFonts w:ascii="Times New Roman" w:hAnsi="Times New Roman" w:cs="Times New Roman"/>
          <w:sz w:val="24"/>
          <w:szCs w:val="24"/>
        </w:rPr>
        <w:t>How did people express themselves and how do we express ourselves today? What is different and what is the same? What is the human fascination with storytelling?</w:t>
      </w:r>
    </w:p>
    <w:p w14:paraId="065DBE72" w14:textId="7BE25395" w:rsidR="0034625A" w:rsidRPr="00B75E14" w:rsidRDefault="00A155C6">
      <w:pPr>
        <w:rPr>
          <w:rFonts w:ascii="Times New Roman" w:hAnsi="Times New Roman" w:cs="Times New Roman"/>
          <w:i/>
          <w:iCs/>
          <w:sz w:val="24"/>
          <w:szCs w:val="24"/>
        </w:rPr>
      </w:pPr>
      <w:r w:rsidRPr="00B75E14">
        <w:rPr>
          <w:rFonts w:ascii="Times New Roman" w:hAnsi="Times New Roman" w:cs="Times New Roman"/>
          <w:i/>
          <w:iCs/>
          <w:sz w:val="24"/>
          <w:szCs w:val="24"/>
        </w:rPr>
        <w:t>Students will start this unit out by learning about invasions, settlements</w:t>
      </w:r>
      <w:r w:rsidR="00B75E14" w:rsidRPr="00B75E14">
        <w:rPr>
          <w:rFonts w:ascii="Times New Roman" w:hAnsi="Times New Roman" w:cs="Times New Roman"/>
          <w:i/>
          <w:iCs/>
          <w:sz w:val="24"/>
          <w:szCs w:val="24"/>
        </w:rPr>
        <w:t>,</w:t>
      </w:r>
      <w:r w:rsidRPr="00B75E14">
        <w:rPr>
          <w:rFonts w:ascii="Times New Roman" w:hAnsi="Times New Roman" w:cs="Times New Roman"/>
          <w:i/>
          <w:iCs/>
          <w:sz w:val="24"/>
          <w:szCs w:val="24"/>
        </w:rPr>
        <w:t xml:space="preserve"> and immigration through the lens of the Angles, Saxons, Magyars, and Vikings. They will learn about the culture of each people group, where they came from, why they moved, and the impacts this had on the area and people groups. </w:t>
      </w:r>
      <w:r w:rsidR="00C43D54" w:rsidRPr="00B75E14">
        <w:rPr>
          <w:rFonts w:ascii="Times New Roman" w:hAnsi="Times New Roman" w:cs="Times New Roman"/>
          <w:i/>
          <w:iCs/>
          <w:sz w:val="24"/>
          <w:szCs w:val="24"/>
        </w:rPr>
        <w:t xml:space="preserve">Students will learn elements of a myth, such as culture, explanation of the unexplainable, and </w:t>
      </w:r>
      <w:r w:rsidR="00261C09" w:rsidRPr="00B75E14">
        <w:rPr>
          <w:rFonts w:ascii="Times New Roman" w:hAnsi="Times New Roman" w:cs="Times New Roman"/>
          <w:i/>
          <w:iCs/>
          <w:sz w:val="24"/>
          <w:szCs w:val="24"/>
        </w:rPr>
        <w:t>values</w:t>
      </w:r>
      <w:r w:rsidR="00C43D54" w:rsidRPr="00B75E14">
        <w:rPr>
          <w:rFonts w:ascii="Times New Roman" w:hAnsi="Times New Roman" w:cs="Times New Roman"/>
          <w:i/>
          <w:iCs/>
          <w:sz w:val="24"/>
          <w:szCs w:val="24"/>
        </w:rPr>
        <w:t>.</w:t>
      </w:r>
      <w:r w:rsidR="00261C09" w:rsidRPr="00B75E14">
        <w:rPr>
          <w:rFonts w:ascii="Times New Roman" w:hAnsi="Times New Roman" w:cs="Times New Roman"/>
          <w:i/>
          <w:iCs/>
          <w:sz w:val="24"/>
          <w:szCs w:val="24"/>
        </w:rPr>
        <w:t xml:space="preserve"> Students will also explore the concept of the various elements of a myth, such as heroes, deities, and magic. </w:t>
      </w:r>
      <w:r w:rsidR="00BB338C" w:rsidRPr="00B75E14">
        <w:rPr>
          <w:rFonts w:ascii="Times New Roman" w:hAnsi="Times New Roman" w:cs="Times New Roman"/>
          <w:i/>
          <w:iCs/>
          <w:sz w:val="24"/>
          <w:szCs w:val="24"/>
        </w:rPr>
        <w:t xml:space="preserve">The class will </w:t>
      </w:r>
      <w:r w:rsidR="00E2150D" w:rsidRPr="00B75E14">
        <w:rPr>
          <w:rFonts w:ascii="Times New Roman" w:hAnsi="Times New Roman" w:cs="Times New Roman"/>
          <w:i/>
          <w:iCs/>
          <w:sz w:val="24"/>
          <w:szCs w:val="24"/>
        </w:rPr>
        <w:t>investigate</w:t>
      </w:r>
      <w:r w:rsidR="00BB338C" w:rsidRPr="00B75E14">
        <w:rPr>
          <w:rFonts w:ascii="Times New Roman" w:hAnsi="Times New Roman" w:cs="Times New Roman"/>
          <w:i/>
          <w:iCs/>
          <w:sz w:val="24"/>
          <w:szCs w:val="24"/>
        </w:rPr>
        <w:t xml:space="preserve"> the oral history tradition</w:t>
      </w:r>
      <w:r w:rsidR="006224E5" w:rsidRPr="00B75E14">
        <w:rPr>
          <w:rFonts w:ascii="Times New Roman" w:hAnsi="Times New Roman" w:cs="Times New Roman"/>
          <w:i/>
          <w:iCs/>
          <w:sz w:val="24"/>
          <w:szCs w:val="24"/>
        </w:rPr>
        <w:t xml:space="preserve"> and will practice this tradition through sharing their stories out loud. </w:t>
      </w:r>
      <w:r w:rsidR="00ED08F1" w:rsidRPr="00B75E14">
        <w:rPr>
          <w:rFonts w:ascii="Times New Roman" w:hAnsi="Times New Roman" w:cs="Times New Roman"/>
          <w:i/>
          <w:iCs/>
          <w:sz w:val="24"/>
          <w:szCs w:val="24"/>
        </w:rPr>
        <w:t xml:space="preserve"> </w:t>
      </w:r>
    </w:p>
    <w:tbl>
      <w:tblPr>
        <w:tblStyle w:val="GridTable5Dark-Accent3"/>
        <w:tblW w:w="11520" w:type="dxa"/>
        <w:tblInd w:w="-1085" w:type="dxa"/>
        <w:tblLook w:val="04A0" w:firstRow="1" w:lastRow="0" w:firstColumn="1" w:lastColumn="0" w:noHBand="0" w:noVBand="1"/>
      </w:tblPr>
      <w:tblGrid>
        <w:gridCol w:w="1780"/>
        <w:gridCol w:w="2036"/>
        <w:gridCol w:w="2036"/>
        <w:gridCol w:w="1331"/>
        <w:gridCol w:w="1620"/>
        <w:gridCol w:w="2717"/>
      </w:tblGrid>
      <w:tr w:rsidR="00D15897" w:rsidRPr="0034625A" w14:paraId="06EA8C2F" w14:textId="77777777" w:rsidTr="00D15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14:paraId="759FB3E9" w14:textId="3D401F09" w:rsidR="0034625A" w:rsidRPr="0034625A" w:rsidRDefault="0034625A" w:rsidP="0034625A">
            <w:pPr>
              <w:rPr>
                <w:rFonts w:ascii="Times New Roman" w:hAnsi="Times New Roman" w:cs="Times New Roman"/>
              </w:rPr>
            </w:pPr>
            <w:r w:rsidRPr="0034625A">
              <w:rPr>
                <w:rFonts w:ascii="Times New Roman" w:hAnsi="Times New Roman" w:cs="Times New Roman"/>
              </w:rPr>
              <w:t>State Standard(s)</w:t>
            </w:r>
          </w:p>
        </w:tc>
        <w:tc>
          <w:tcPr>
            <w:tcW w:w="2036" w:type="dxa"/>
          </w:tcPr>
          <w:p w14:paraId="0AC5DD65" w14:textId="5FF3665F" w:rsidR="0034625A" w:rsidRPr="0034625A" w:rsidRDefault="0034625A" w:rsidP="003462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4625A">
              <w:rPr>
                <w:rFonts w:ascii="Times New Roman" w:hAnsi="Times New Roman" w:cs="Times New Roman"/>
              </w:rPr>
              <w:t>Content</w:t>
            </w:r>
          </w:p>
        </w:tc>
        <w:tc>
          <w:tcPr>
            <w:tcW w:w="1351" w:type="dxa"/>
          </w:tcPr>
          <w:p w14:paraId="63CB26F5" w14:textId="17AB3D01" w:rsidR="0034625A" w:rsidRPr="0034625A" w:rsidRDefault="0034625A" w:rsidP="003462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4625A">
              <w:rPr>
                <w:rFonts w:ascii="Times New Roman" w:hAnsi="Times New Roman" w:cs="Times New Roman"/>
              </w:rPr>
              <w:t>Skills</w:t>
            </w:r>
          </w:p>
        </w:tc>
        <w:tc>
          <w:tcPr>
            <w:tcW w:w="1622" w:type="dxa"/>
          </w:tcPr>
          <w:p w14:paraId="03A278D9" w14:textId="1F5017D2" w:rsidR="0034625A" w:rsidRPr="0034625A" w:rsidRDefault="0034625A" w:rsidP="003462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4625A">
              <w:rPr>
                <w:rFonts w:ascii="Times New Roman" w:hAnsi="Times New Roman" w:cs="Times New Roman"/>
              </w:rPr>
              <w:t>Activities</w:t>
            </w:r>
          </w:p>
        </w:tc>
        <w:tc>
          <w:tcPr>
            <w:tcW w:w="1795" w:type="dxa"/>
          </w:tcPr>
          <w:p w14:paraId="0B02C945" w14:textId="5EAE9F91" w:rsidR="0034625A" w:rsidRPr="0034625A" w:rsidRDefault="0034625A" w:rsidP="003462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4625A">
              <w:rPr>
                <w:rFonts w:ascii="Times New Roman" w:hAnsi="Times New Roman" w:cs="Times New Roman"/>
              </w:rPr>
              <w:t>Assessment(s)</w:t>
            </w:r>
          </w:p>
        </w:tc>
        <w:tc>
          <w:tcPr>
            <w:tcW w:w="2717" w:type="dxa"/>
          </w:tcPr>
          <w:p w14:paraId="04F00488" w14:textId="6C2C5411" w:rsidR="0034625A" w:rsidRPr="0034625A" w:rsidRDefault="0034625A" w:rsidP="003462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4625A">
              <w:rPr>
                <w:rFonts w:ascii="Times New Roman" w:hAnsi="Times New Roman" w:cs="Times New Roman"/>
              </w:rPr>
              <w:t>Resources</w:t>
            </w:r>
          </w:p>
        </w:tc>
      </w:tr>
      <w:tr w:rsidR="00D15897" w:rsidRPr="0034625A" w14:paraId="5BBDB5EE" w14:textId="77777777" w:rsidTr="00D15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14:paraId="59B129F6" w14:textId="3930A8FA" w:rsidR="00551B97" w:rsidRPr="00551B97" w:rsidRDefault="00551B97" w:rsidP="0034625A">
            <w:pPr>
              <w:rPr>
                <w:rFonts w:ascii="Times New Roman" w:hAnsi="Times New Roman" w:cs="Times New Roman"/>
              </w:rPr>
            </w:pPr>
            <w:r w:rsidRPr="00551B97">
              <w:rPr>
                <w:rFonts w:ascii="Times New Roman" w:hAnsi="Times New Roman" w:cs="Times New Roman"/>
              </w:rPr>
              <w:t>SOCIAL STUDIES</w:t>
            </w:r>
          </w:p>
          <w:p w14:paraId="2438A8EE" w14:textId="378DE5AF" w:rsidR="0034625A" w:rsidRPr="00ED08F1" w:rsidRDefault="0034625A" w:rsidP="0034625A">
            <w:pPr>
              <w:rPr>
                <w:rFonts w:ascii="Times New Roman" w:hAnsi="Times New Roman" w:cs="Times New Roman"/>
                <w:b w:val="0"/>
                <w:bCs w:val="0"/>
              </w:rPr>
            </w:pPr>
            <w:r w:rsidRPr="00ED08F1">
              <w:rPr>
                <w:rFonts w:ascii="Times New Roman" w:hAnsi="Times New Roman" w:cs="Times New Roman"/>
              </w:rPr>
              <w:t xml:space="preserve">AH.47 </w:t>
            </w:r>
            <w:r w:rsidRPr="00ED08F1">
              <w:rPr>
                <w:rFonts w:ascii="Times New Roman" w:hAnsi="Times New Roman" w:cs="Times New Roman"/>
                <w:b w:val="0"/>
                <w:bCs w:val="0"/>
              </w:rPr>
              <w:t xml:space="preserve">Examine the invasions, settlements, and patterns of interaction of migratory groups, </w:t>
            </w:r>
          </w:p>
          <w:p w14:paraId="46355837" w14:textId="1773099E" w:rsidR="0034625A" w:rsidRDefault="0034625A" w:rsidP="0034625A">
            <w:pPr>
              <w:rPr>
                <w:rFonts w:ascii="Times New Roman" w:hAnsi="Times New Roman" w:cs="Times New Roman"/>
              </w:rPr>
            </w:pPr>
            <w:r w:rsidRPr="00ED08F1">
              <w:rPr>
                <w:rFonts w:ascii="Times New Roman" w:hAnsi="Times New Roman" w:cs="Times New Roman"/>
                <w:b w:val="0"/>
                <w:bCs w:val="0"/>
              </w:rPr>
              <w:t>including: Angles, Saxons, Magyars, and Vikings.</w:t>
            </w:r>
          </w:p>
          <w:p w14:paraId="3344BBAE" w14:textId="6EE0CE69" w:rsidR="0091738B" w:rsidRDefault="0091738B" w:rsidP="0034625A">
            <w:pPr>
              <w:rPr>
                <w:rFonts w:ascii="Times New Roman" w:hAnsi="Times New Roman" w:cs="Times New Roman"/>
                <w:b w:val="0"/>
                <w:bCs w:val="0"/>
              </w:rPr>
            </w:pPr>
          </w:p>
          <w:p w14:paraId="415B87EF" w14:textId="6832D255" w:rsidR="0091738B" w:rsidRDefault="0091738B" w:rsidP="0034625A">
            <w:pPr>
              <w:rPr>
                <w:rFonts w:ascii="Times New Roman" w:hAnsi="Times New Roman" w:cs="Times New Roman"/>
                <w:b w:val="0"/>
                <w:bCs w:val="0"/>
              </w:rPr>
            </w:pPr>
            <w:r>
              <w:rPr>
                <w:rFonts w:ascii="Times New Roman" w:hAnsi="Times New Roman" w:cs="Times New Roman"/>
              </w:rPr>
              <w:t>GEOGRAPHY</w:t>
            </w:r>
          </w:p>
          <w:p w14:paraId="00BBE9B7" w14:textId="6AB193B5" w:rsidR="0091738B" w:rsidRDefault="0091738B" w:rsidP="0034625A">
            <w:pPr>
              <w:rPr>
                <w:rFonts w:ascii="Times New Roman" w:hAnsi="Times New Roman" w:cs="Times New Roman"/>
              </w:rPr>
            </w:pPr>
            <w:r w:rsidRPr="0091738B">
              <w:rPr>
                <w:rFonts w:ascii="Times New Roman" w:hAnsi="Times New Roman" w:cs="Times New Roman"/>
              </w:rPr>
              <w:t xml:space="preserve">WG.17 - </w:t>
            </w:r>
            <w:r w:rsidRPr="0091738B">
              <w:rPr>
                <w:rFonts w:ascii="Times New Roman" w:hAnsi="Times New Roman" w:cs="Times New Roman"/>
                <w:b w:val="0"/>
                <w:bCs w:val="0"/>
              </w:rPr>
              <w:t>Explain how humans are affected by and depend on the physical environment and its resources.</w:t>
            </w:r>
          </w:p>
          <w:p w14:paraId="72EBC742" w14:textId="53D74E75" w:rsidR="00D15897" w:rsidRDefault="00D15897" w:rsidP="0034625A">
            <w:pPr>
              <w:rPr>
                <w:rFonts w:ascii="Times New Roman" w:hAnsi="Times New Roman" w:cs="Times New Roman"/>
                <w:b w:val="0"/>
                <w:bCs w:val="0"/>
              </w:rPr>
            </w:pPr>
          </w:p>
          <w:p w14:paraId="05E9BC05" w14:textId="25413C99" w:rsidR="009110A9" w:rsidRDefault="009110A9" w:rsidP="0034625A">
            <w:pPr>
              <w:rPr>
                <w:rFonts w:ascii="Times New Roman" w:hAnsi="Times New Roman" w:cs="Times New Roman"/>
              </w:rPr>
            </w:pPr>
            <w:r>
              <w:rPr>
                <w:rFonts w:ascii="Times New Roman" w:hAnsi="Times New Roman" w:cs="Times New Roman"/>
              </w:rPr>
              <w:t>WRITING</w:t>
            </w:r>
          </w:p>
          <w:p w14:paraId="07860256" w14:textId="77777777" w:rsidR="00D15897" w:rsidRPr="000D2683" w:rsidRDefault="00D15897" w:rsidP="00D15897">
            <w:pPr>
              <w:rPr>
                <w:rFonts w:ascii="Times New Roman" w:hAnsi="Times New Roman" w:cs="Times New Roman"/>
                <w:b w:val="0"/>
                <w:bCs w:val="0"/>
              </w:rPr>
            </w:pPr>
            <w:r w:rsidRPr="000D2683">
              <w:rPr>
                <w:rFonts w:ascii="Times New Roman" w:hAnsi="Times New Roman" w:cs="Times New Roman"/>
              </w:rPr>
              <w:lastRenderedPageBreak/>
              <w:t xml:space="preserve">9-10.L.CSE.1 </w:t>
            </w:r>
            <w:r w:rsidRPr="000D2683">
              <w:rPr>
                <w:rFonts w:ascii="Times New Roman" w:hAnsi="Times New Roman" w:cs="Times New Roman"/>
                <w:b w:val="0"/>
                <w:bCs w:val="0"/>
              </w:rPr>
              <w:t>Demonstrate command of the conventions of standard English grammar.</w:t>
            </w:r>
          </w:p>
          <w:p w14:paraId="3B14543D" w14:textId="77777777" w:rsidR="00D15897" w:rsidRPr="000D2683" w:rsidRDefault="00D15897" w:rsidP="00D15897">
            <w:pPr>
              <w:rPr>
                <w:rFonts w:ascii="Times New Roman" w:hAnsi="Times New Roman" w:cs="Times New Roman"/>
                <w:b w:val="0"/>
                <w:bCs w:val="0"/>
              </w:rPr>
            </w:pPr>
            <w:r w:rsidRPr="000D2683">
              <w:rPr>
                <w:rFonts w:ascii="Times New Roman" w:hAnsi="Times New Roman" w:cs="Times New Roman"/>
                <w:b w:val="0"/>
                <w:bCs w:val="0"/>
              </w:rPr>
              <w:t>and usage when writing or speaking; use effective parallel structure and various types</w:t>
            </w:r>
          </w:p>
          <w:p w14:paraId="15F08E71" w14:textId="77777777" w:rsidR="00D15897" w:rsidRPr="000D2683" w:rsidRDefault="00D15897" w:rsidP="00D15897">
            <w:pPr>
              <w:rPr>
                <w:rFonts w:ascii="Times New Roman" w:hAnsi="Times New Roman" w:cs="Times New Roman"/>
                <w:b w:val="0"/>
                <w:bCs w:val="0"/>
              </w:rPr>
            </w:pPr>
            <w:r w:rsidRPr="000D2683">
              <w:rPr>
                <w:rFonts w:ascii="Times New Roman" w:hAnsi="Times New Roman" w:cs="Times New Roman"/>
                <w:b w:val="0"/>
                <w:bCs w:val="0"/>
              </w:rPr>
              <w:t>of phrases and clauses to convey specific meaning and add variety and interest to</w:t>
            </w:r>
          </w:p>
          <w:p w14:paraId="764671D3" w14:textId="77777777" w:rsidR="00D15897" w:rsidRDefault="00D15897" w:rsidP="00D15897">
            <w:pPr>
              <w:rPr>
                <w:rFonts w:ascii="Times New Roman" w:hAnsi="Times New Roman" w:cs="Times New Roman"/>
              </w:rPr>
            </w:pPr>
            <w:r w:rsidRPr="000D2683">
              <w:rPr>
                <w:rFonts w:ascii="Times New Roman" w:hAnsi="Times New Roman" w:cs="Times New Roman"/>
                <w:b w:val="0"/>
                <w:bCs w:val="0"/>
              </w:rPr>
              <w:t>writing or presentations.</w:t>
            </w:r>
          </w:p>
          <w:p w14:paraId="4872F838" w14:textId="77777777" w:rsidR="00D15897" w:rsidRDefault="00D15897" w:rsidP="00D15897">
            <w:pPr>
              <w:rPr>
                <w:rFonts w:ascii="Times New Roman" w:hAnsi="Times New Roman" w:cs="Times New Roman"/>
                <w:b w:val="0"/>
                <w:bCs w:val="0"/>
              </w:rPr>
            </w:pPr>
          </w:p>
          <w:p w14:paraId="5191DE20" w14:textId="0D2EB4B5" w:rsidR="00D15897" w:rsidRDefault="00D15897" w:rsidP="00D15897">
            <w:pPr>
              <w:rPr>
                <w:rFonts w:ascii="Times New Roman" w:hAnsi="Times New Roman" w:cs="Times New Roman"/>
                <w:b w:val="0"/>
                <w:bCs w:val="0"/>
              </w:rPr>
            </w:pPr>
            <w:r>
              <w:rPr>
                <w:rFonts w:ascii="Times New Roman" w:hAnsi="Times New Roman" w:cs="Times New Roman"/>
              </w:rPr>
              <w:t>READING</w:t>
            </w:r>
          </w:p>
          <w:p w14:paraId="2FB8E193" w14:textId="77777777" w:rsidR="009110A9" w:rsidRPr="009110A9" w:rsidRDefault="009110A9" w:rsidP="009110A9">
            <w:pPr>
              <w:rPr>
                <w:rFonts w:ascii="Times New Roman" w:hAnsi="Times New Roman" w:cs="Times New Roman"/>
                <w:b w:val="0"/>
                <w:bCs w:val="0"/>
              </w:rPr>
            </w:pPr>
            <w:r w:rsidRPr="009110A9">
              <w:rPr>
                <w:rFonts w:ascii="Times New Roman" w:hAnsi="Times New Roman" w:cs="Times New Roman"/>
              </w:rPr>
              <w:t xml:space="preserve">9-10.L.VAU.5 </w:t>
            </w:r>
            <w:r w:rsidRPr="009110A9">
              <w:rPr>
                <w:rFonts w:ascii="Times New Roman" w:hAnsi="Times New Roman" w:cs="Times New Roman"/>
                <w:b w:val="0"/>
                <w:bCs w:val="0"/>
              </w:rPr>
              <w:t>Demonstrate understanding of figurative language, word relationships, and</w:t>
            </w:r>
          </w:p>
          <w:p w14:paraId="62B2A25C" w14:textId="77777777" w:rsidR="009110A9" w:rsidRPr="009110A9" w:rsidRDefault="009110A9" w:rsidP="009110A9">
            <w:pPr>
              <w:rPr>
                <w:rFonts w:ascii="Times New Roman" w:hAnsi="Times New Roman" w:cs="Times New Roman"/>
                <w:b w:val="0"/>
                <w:bCs w:val="0"/>
              </w:rPr>
            </w:pPr>
            <w:r w:rsidRPr="009110A9">
              <w:rPr>
                <w:rFonts w:ascii="Times New Roman" w:hAnsi="Times New Roman" w:cs="Times New Roman"/>
                <w:b w:val="0"/>
                <w:bCs w:val="0"/>
              </w:rPr>
              <w:t>nuances in word meanings in grades 9-10 reading and content; interpret figures of speech</w:t>
            </w:r>
          </w:p>
          <w:p w14:paraId="7A0B9B14" w14:textId="77777777" w:rsidR="009110A9" w:rsidRPr="009110A9" w:rsidRDefault="009110A9" w:rsidP="009110A9">
            <w:pPr>
              <w:rPr>
                <w:rFonts w:ascii="Times New Roman" w:hAnsi="Times New Roman" w:cs="Times New Roman"/>
                <w:b w:val="0"/>
                <w:bCs w:val="0"/>
              </w:rPr>
            </w:pPr>
            <w:r w:rsidRPr="009110A9">
              <w:rPr>
                <w:rFonts w:ascii="Times New Roman" w:hAnsi="Times New Roman" w:cs="Times New Roman"/>
                <w:b w:val="0"/>
                <w:bCs w:val="0"/>
              </w:rPr>
              <w:t>in context and analyze their role in a text; analyze nuances in the meaning of words with</w:t>
            </w:r>
          </w:p>
          <w:p w14:paraId="6F109215" w14:textId="2A49518B" w:rsidR="009110A9" w:rsidRPr="0034625A" w:rsidRDefault="009110A9" w:rsidP="009110A9">
            <w:pPr>
              <w:rPr>
                <w:rFonts w:ascii="Times New Roman" w:hAnsi="Times New Roman" w:cs="Times New Roman"/>
              </w:rPr>
            </w:pPr>
            <w:r w:rsidRPr="009110A9">
              <w:rPr>
                <w:rFonts w:ascii="Times New Roman" w:hAnsi="Times New Roman" w:cs="Times New Roman"/>
                <w:b w:val="0"/>
                <w:bCs w:val="0"/>
              </w:rPr>
              <w:t>similar denotations.</w:t>
            </w:r>
          </w:p>
        </w:tc>
        <w:tc>
          <w:tcPr>
            <w:tcW w:w="2036" w:type="dxa"/>
          </w:tcPr>
          <w:p w14:paraId="5EE72D11" w14:textId="77777777" w:rsidR="0034625A" w:rsidRPr="0014071B" w:rsidRDefault="00D95E43" w:rsidP="00346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4071B">
              <w:rPr>
                <w:rFonts w:ascii="Times New Roman" w:hAnsi="Times New Roman" w:cs="Times New Roman"/>
                <w:b/>
                <w:bCs/>
              </w:rPr>
              <w:lastRenderedPageBreak/>
              <w:t>Lesson</w:t>
            </w:r>
            <w:r w:rsidR="00521E70" w:rsidRPr="0014071B">
              <w:rPr>
                <w:rFonts w:ascii="Times New Roman" w:hAnsi="Times New Roman" w:cs="Times New Roman"/>
                <w:b/>
                <w:bCs/>
              </w:rPr>
              <w:t>s:</w:t>
            </w:r>
          </w:p>
          <w:p w14:paraId="67489BFC" w14:textId="5C84390B" w:rsidR="00521E70" w:rsidRDefault="00316F94" w:rsidP="00521E7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Invasions, Settlements</w:t>
            </w:r>
            <w:r w:rsidR="004C5187">
              <w:rPr>
                <w:rFonts w:ascii="Times New Roman" w:hAnsi="Times New Roman" w:cs="Times New Roman"/>
              </w:rPr>
              <w:t>,</w:t>
            </w:r>
            <w:r>
              <w:rPr>
                <w:rFonts w:ascii="Times New Roman" w:hAnsi="Times New Roman" w:cs="Times New Roman"/>
              </w:rPr>
              <w:t xml:space="preserve"> and </w:t>
            </w:r>
            <w:r w:rsidR="004C5187">
              <w:rPr>
                <w:rFonts w:ascii="Times New Roman" w:hAnsi="Times New Roman" w:cs="Times New Roman"/>
              </w:rPr>
              <w:t>Immigration</w:t>
            </w:r>
          </w:p>
          <w:p w14:paraId="43F49885" w14:textId="77777777" w:rsidR="00521E70" w:rsidRDefault="00190369" w:rsidP="00521E7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Angles</w:t>
            </w:r>
          </w:p>
          <w:p w14:paraId="6A067DA1" w14:textId="77777777" w:rsidR="00190369" w:rsidRDefault="00190369" w:rsidP="00521E7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Saxons</w:t>
            </w:r>
          </w:p>
          <w:p w14:paraId="7A59841E" w14:textId="77777777" w:rsidR="00190369" w:rsidRDefault="00190369" w:rsidP="00521E7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Magyars</w:t>
            </w:r>
          </w:p>
          <w:p w14:paraId="3D8E54E1" w14:textId="77777777" w:rsidR="00190369" w:rsidRDefault="00190369" w:rsidP="00521E7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Vikings</w:t>
            </w:r>
          </w:p>
          <w:p w14:paraId="0FFD0503" w14:textId="77777777" w:rsidR="00FA3402" w:rsidRDefault="00FA3402" w:rsidP="00521E7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Peek into History: Video and Discussion Day </w:t>
            </w:r>
          </w:p>
          <w:p w14:paraId="74DF0320" w14:textId="77777777" w:rsidR="00FA3402" w:rsidRDefault="00B80FD4" w:rsidP="00521E7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What is a Myth?</w:t>
            </w:r>
          </w:p>
          <w:p w14:paraId="0C81481B" w14:textId="77777777" w:rsidR="00B80FD4" w:rsidRDefault="004C5187" w:rsidP="00521E7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Making Your Own Myth Project Day</w:t>
            </w:r>
          </w:p>
          <w:p w14:paraId="050D3CF3" w14:textId="77777777" w:rsidR="00CE426B" w:rsidRDefault="00CE426B" w:rsidP="00521E7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Oral Tradition Day: </w:t>
            </w:r>
            <w:r>
              <w:rPr>
                <w:rFonts w:ascii="Times New Roman" w:hAnsi="Times New Roman" w:cs="Times New Roman"/>
              </w:rPr>
              <w:lastRenderedPageBreak/>
              <w:t>Present Your Myth</w:t>
            </w:r>
          </w:p>
          <w:p w14:paraId="69C11382" w14:textId="11772482" w:rsidR="004C5187" w:rsidRPr="00521E70" w:rsidRDefault="00C55564" w:rsidP="00521E7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Review Day: Jeopardy for the Quarter</w:t>
            </w:r>
            <w:r w:rsidR="00CE426B">
              <w:rPr>
                <w:rFonts w:ascii="Times New Roman" w:hAnsi="Times New Roman" w:cs="Times New Roman"/>
              </w:rPr>
              <w:t xml:space="preserve"> </w:t>
            </w:r>
          </w:p>
        </w:tc>
        <w:tc>
          <w:tcPr>
            <w:tcW w:w="1351" w:type="dxa"/>
          </w:tcPr>
          <w:p w14:paraId="7AEC9C55" w14:textId="214FC429" w:rsidR="001731E1" w:rsidRDefault="00FC1D8A" w:rsidP="00FC1D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Students will </w:t>
            </w:r>
            <w:r w:rsidRPr="001731E1">
              <w:rPr>
                <w:rFonts w:ascii="Times New Roman" w:hAnsi="Times New Roman" w:cs="Times New Roman"/>
                <w:b/>
                <w:bCs/>
              </w:rPr>
              <w:t>summarize</w:t>
            </w:r>
            <w:r>
              <w:rPr>
                <w:rFonts w:ascii="Times New Roman" w:hAnsi="Times New Roman" w:cs="Times New Roman"/>
              </w:rPr>
              <w:t xml:space="preserve"> general knowledge of the</w:t>
            </w:r>
            <w:r w:rsidR="009B5874">
              <w:rPr>
                <w:rFonts w:ascii="Times New Roman" w:hAnsi="Times New Roman" w:cs="Times New Roman"/>
              </w:rPr>
              <w:t xml:space="preserve"> four people groups through writing a </w:t>
            </w:r>
            <w:r w:rsidR="001731E1">
              <w:rPr>
                <w:rFonts w:ascii="Times New Roman" w:hAnsi="Times New Roman" w:cs="Times New Roman"/>
              </w:rPr>
              <w:t>three-paragraph</w:t>
            </w:r>
            <w:r w:rsidR="009B5874">
              <w:rPr>
                <w:rFonts w:ascii="Times New Roman" w:hAnsi="Times New Roman" w:cs="Times New Roman"/>
              </w:rPr>
              <w:t xml:space="preserve"> page</w:t>
            </w:r>
            <w:r w:rsidR="001731E1">
              <w:rPr>
                <w:rFonts w:ascii="Times New Roman" w:hAnsi="Times New Roman" w:cs="Times New Roman"/>
              </w:rPr>
              <w:t xml:space="preserve"> for each group.</w:t>
            </w:r>
          </w:p>
          <w:p w14:paraId="0C252793" w14:textId="37A48A57" w:rsidR="009F4BD6" w:rsidRDefault="00F63317" w:rsidP="00FC1D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Students will </w:t>
            </w:r>
            <w:r w:rsidRPr="00F63317">
              <w:rPr>
                <w:rFonts w:ascii="Times New Roman" w:hAnsi="Times New Roman" w:cs="Times New Roman"/>
                <w:b/>
                <w:bCs/>
              </w:rPr>
              <w:t xml:space="preserve">compare and contrast </w:t>
            </w:r>
            <w:r>
              <w:rPr>
                <w:rFonts w:ascii="Times New Roman" w:hAnsi="Times New Roman" w:cs="Times New Roman"/>
              </w:rPr>
              <w:t>the four people groups through class discussion.</w:t>
            </w:r>
          </w:p>
          <w:p w14:paraId="6A4CC5DC" w14:textId="79462E84" w:rsidR="003E29A7" w:rsidRDefault="003E29A7" w:rsidP="00FC1D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Students will </w:t>
            </w:r>
            <w:r w:rsidR="006D3075" w:rsidRPr="006D3075">
              <w:rPr>
                <w:rFonts w:ascii="Times New Roman" w:hAnsi="Times New Roman" w:cs="Times New Roman"/>
                <w:b/>
                <w:bCs/>
              </w:rPr>
              <w:t>analyze</w:t>
            </w:r>
            <w:r w:rsidR="006D3075">
              <w:rPr>
                <w:rFonts w:ascii="Times New Roman" w:hAnsi="Times New Roman" w:cs="Times New Roman"/>
              </w:rPr>
              <w:t xml:space="preserve"> the various elements that go into a myth through class lecture and discussion.</w:t>
            </w:r>
          </w:p>
          <w:p w14:paraId="2F164103" w14:textId="57D73D5F" w:rsidR="0034625A" w:rsidRPr="00FC1D8A" w:rsidRDefault="00943006" w:rsidP="00FC1D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Students will </w:t>
            </w:r>
            <w:r w:rsidRPr="003E29A7">
              <w:rPr>
                <w:rFonts w:ascii="Times New Roman" w:hAnsi="Times New Roman" w:cs="Times New Roman"/>
                <w:b/>
                <w:bCs/>
              </w:rPr>
              <w:t>create</w:t>
            </w:r>
            <w:r>
              <w:rPr>
                <w:rFonts w:ascii="Times New Roman" w:hAnsi="Times New Roman" w:cs="Times New Roman"/>
              </w:rPr>
              <w:t xml:space="preserve"> their own myth by synthesizing the various </w:t>
            </w:r>
            <w:r w:rsidR="003E29A7">
              <w:rPr>
                <w:rFonts w:ascii="Times New Roman" w:hAnsi="Times New Roman" w:cs="Times New Roman"/>
              </w:rPr>
              <w:t>elements that go into a myth.</w:t>
            </w:r>
            <w:r w:rsidR="009B5874">
              <w:rPr>
                <w:rFonts w:ascii="Times New Roman" w:hAnsi="Times New Roman" w:cs="Times New Roman"/>
              </w:rPr>
              <w:t xml:space="preserve"> </w:t>
            </w:r>
          </w:p>
        </w:tc>
        <w:tc>
          <w:tcPr>
            <w:tcW w:w="1622" w:type="dxa"/>
          </w:tcPr>
          <w:p w14:paraId="7EBBA7BF" w14:textId="24E7AA6E" w:rsidR="00D0200B" w:rsidRDefault="00D0200B" w:rsidP="00D158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lastRenderedPageBreak/>
              <w:t xml:space="preserve">Group discussion </w:t>
            </w:r>
            <w:r w:rsidRPr="004941E8">
              <w:rPr>
                <w:rFonts w:ascii="Times New Roman" w:hAnsi="Times New Roman" w:cs="Times New Roman"/>
              </w:rPr>
              <w:t xml:space="preserve">of what has been learned (lessons </w:t>
            </w:r>
            <w:r w:rsidR="004941E8" w:rsidRPr="004941E8">
              <w:rPr>
                <w:rFonts w:ascii="Times New Roman" w:hAnsi="Times New Roman" w:cs="Times New Roman"/>
              </w:rPr>
              <w:t>2-</w:t>
            </w:r>
            <w:r w:rsidR="00FE380F">
              <w:rPr>
                <w:rFonts w:ascii="Times New Roman" w:hAnsi="Times New Roman" w:cs="Times New Roman"/>
              </w:rPr>
              <w:t>5</w:t>
            </w:r>
            <w:r w:rsidR="004941E8" w:rsidRPr="004941E8">
              <w:rPr>
                <w:rFonts w:ascii="Times New Roman" w:hAnsi="Times New Roman" w:cs="Times New Roman"/>
              </w:rPr>
              <w:t>)</w:t>
            </w:r>
          </w:p>
          <w:p w14:paraId="48BFF428" w14:textId="77777777" w:rsidR="00D0200B" w:rsidRDefault="00D0200B" w:rsidP="00D158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42855022" w14:textId="67563761" w:rsidR="00DB79B7" w:rsidRPr="002E6D99" w:rsidRDefault="00956EB4" w:rsidP="00D158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6D99">
              <w:rPr>
                <w:rFonts w:ascii="Times New Roman" w:hAnsi="Times New Roman" w:cs="Times New Roman"/>
                <w:b/>
                <w:bCs/>
              </w:rPr>
              <w:t>Create a table</w:t>
            </w:r>
            <w:r w:rsidRPr="002E6D99">
              <w:rPr>
                <w:rFonts w:ascii="Times New Roman" w:hAnsi="Times New Roman" w:cs="Times New Roman"/>
              </w:rPr>
              <w:t xml:space="preserve"> of all the elements of a myth, such as culture, </w:t>
            </w:r>
            <w:r w:rsidR="002E6D99" w:rsidRPr="002E6D99">
              <w:rPr>
                <w:rFonts w:ascii="Times New Roman" w:hAnsi="Times New Roman" w:cs="Times New Roman"/>
              </w:rPr>
              <w:t xml:space="preserve">values, </w:t>
            </w:r>
            <w:r w:rsidR="00DB79B7">
              <w:rPr>
                <w:rFonts w:ascii="Times New Roman" w:hAnsi="Times New Roman" w:cs="Times New Roman"/>
              </w:rPr>
              <w:t xml:space="preserve">heroes, </w:t>
            </w:r>
            <w:r w:rsidR="002E6D99" w:rsidRPr="002E6D99">
              <w:rPr>
                <w:rFonts w:ascii="Times New Roman" w:hAnsi="Times New Roman" w:cs="Times New Roman"/>
              </w:rPr>
              <w:t>and deities.</w:t>
            </w:r>
            <w:r w:rsidR="00FE380F">
              <w:rPr>
                <w:rFonts w:ascii="Times New Roman" w:hAnsi="Times New Roman" w:cs="Times New Roman"/>
              </w:rPr>
              <w:t xml:space="preserve"> (lesson 7)</w:t>
            </w:r>
          </w:p>
          <w:p w14:paraId="30A77473" w14:textId="77777777" w:rsidR="002E6D99" w:rsidRDefault="002E6D99" w:rsidP="00D158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2985D911" w14:textId="0E892E39" w:rsidR="00D15897" w:rsidRPr="00214336" w:rsidRDefault="00632CD8" w:rsidP="00D158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2CD8">
              <w:rPr>
                <w:rFonts w:ascii="Times New Roman" w:hAnsi="Times New Roman" w:cs="Times New Roman"/>
                <w:b/>
                <w:bCs/>
              </w:rPr>
              <w:t xml:space="preserve">Group project: </w:t>
            </w:r>
            <w:r w:rsidR="00D15897" w:rsidRPr="00214336">
              <w:rPr>
                <w:rFonts w:ascii="Times New Roman" w:hAnsi="Times New Roman" w:cs="Times New Roman"/>
              </w:rPr>
              <w:t>Work on your own myth</w:t>
            </w:r>
            <w:r>
              <w:rPr>
                <w:rFonts w:ascii="Times New Roman" w:hAnsi="Times New Roman" w:cs="Times New Roman"/>
              </w:rPr>
              <w:t xml:space="preserve">; </w:t>
            </w:r>
            <w:r w:rsidRPr="00632CD8">
              <w:rPr>
                <w:rFonts w:ascii="Times New Roman" w:hAnsi="Times New Roman" w:cs="Times New Roman"/>
                <w:b/>
                <w:bCs/>
              </w:rPr>
              <w:lastRenderedPageBreak/>
              <w:t xml:space="preserve">optional art station </w:t>
            </w:r>
            <w:r w:rsidR="00983D81" w:rsidRPr="00703F23">
              <w:rPr>
                <w:rFonts w:ascii="Times New Roman" w:hAnsi="Times New Roman" w:cs="Times New Roman"/>
              </w:rPr>
              <w:t xml:space="preserve">(lesson </w:t>
            </w:r>
            <w:r w:rsidR="00703F23" w:rsidRPr="00703F23">
              <w:rPr>
                <w:rFonts w:ascii="Times New Roman" w:hAnsi="Times New Roman" w:cs="Times New Roman"/>
              </w:rPr>
              <w:t>8-9)</w:t>
            </w:r>
          </w:p>
          <w:p w14:paraId="03C8E151" w14:textId="77777777" w:rsidR="0034625A" w:rsidRPr="0034625A" w:rsidRDefault="0034625A" w:rsidP="00346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95" w:type="dxa"/>
          </w:tcPr>
          <w:p w14:paraId="7F54DB7C" w14:textId="0129EFCE" w:rsidR="0034625A" w:rsidRDefault="00214336" w:rsidP="00346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23D6B">
              <w:rPr>
                <w:rFonts w:ascii="Times New Roman" w:hAnsi="Times New Roman" w:cs="Times New Roman"/>
                <w:b/>
                <w:bCs/>
              </w:rPr>
              <w:lastRenderedPageBreak/>
              <w:t>Three papers</w:t>
            </w:r>
            <w:r>
              <w:rPr>
                <w:rFonts w:ascii="Times New Roman" w:hAnsi="Times New Roman" w:cs="Times New Roman"/>
              </w:rPr>
              <w:t xml:space="preserve"> of three paragraphs tops about each migratory group</w:t>
            </w:r>
            <w:r w:rsidR="00021D46">
              <w:rPr>
                <w:rFonts w:ascii="Times New Roman" w:hAnsi="Times New Roman" w:cs="Times New Roman"/>
              </w:rPr>
              <w:t xml:space="preserve"> (lessons 2-</w:t>
            </w:r>
            <w:r w:rsidR="00983D81">
              <w:rPr>
                <w:rFonts w:ascii="Times New Roman" w:hAnsi="Times New Roman" w:cs="Times New Roman"/>
              </w:rPr>
              <w:t>5</w:t>
            </w:r>
            <w:r w:rsidR="00021D46">
              <w:rPr>
                <w:rFonts w:ascii="Times New Roman" w:hAnsi="Times New Roman" w:cs="Times New Roman"/>
              </w:rPr>
              <w:t>)</w:t>
            </w:r>
          </w:p>
          <w:p w14:paraId="40E154D4" w14:textId="1F801C31" w:rsidR="00983D81" w:rsidRDefault="00983D81" w:rsidP="00346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FF7691A" w14:textId="17653226" w:rsidR="00983D81" w:rsidRDefault="00983D81" w:rsidP="00346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3D81">
              <w:rPr>
                <w:rFonts w:ascii="Times New Roman" w:hAnsi="Times New Roman" w:cs="Times New Roman"/>
                <w:b/>
                <w:bCs/>
              </w:rPr>
              <w:t xml:space="preserve">Turn in table of all elements of a myth </w:t>
            </w:r>
            <w:r>
              <w:rPr>
                <w:rFonts w:ascii="Times New Roman" w:hAnsi="Times New Roman" w:cs="Times New Roman"/>
              </w:rPr>
              <w:t>(completed through a group discussion) (lesson 7)</w:t>
            </w:r>
          </w:p>
          <w:p w14:paraId="20419D25" w14:textId="103656E8" w:rsidR="00983D81" w:rsidRDefault="00983D81" w:rsidP="00346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FB0BA2E" w14:textId="18E5BDB1" w:rsidR="00983D81" w:rsidRDefault="00703F23" w:rsidP="00346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7CE1">
              <w:rPr>
                <w:rFonts w:ascii="Times New Roman" w:hAnsi="Times New Roman" w:cs="Times New Roman"/>
                <w:b/>
                <w:bCs/>
              </w:rPr>
              <w:t>Present myth to the class</w:t>
            </w:r>
            <w:r>
              <w:rPr>
                <w:rFonts w:ascii="Times New Roman" w:hAnsi="Times New Roman" w:cs="Times New Roman"/>
              </w:rPr>
              <w:t xml:space="preserve"> (teacher </w:t>
            </w:r>
            <w:r w:rsidR="00487CE1">
              <w:rPr>
                <w:rFonts w:ascii="Times New Roman" w:hAnsi="Times New Roman" w:cs="Times New Roman"/>
              </w:rPr>
              <w:t>c</w:t>
            </w:r>
            <w:r>
              <w:rPr>
                <w:rFonts w:ascii="Times New Roman" w:hAnsi="Times New Roman" w:cs="Times New Roman"/>
              </w:rPr>
              <w:t xml:space="preserve">an gauge how well the student has grasped the </w:t>
            </w:r>
            <w:r w:rsidR="00487CE1">
              <w:rPr>
                <w:rFonts w:ascii="Times New Roman" w:hAnsi="Times New Roman" w:cs="Times New Roman"/>
              </w:rPr>
              <w:t xml:space="preserve">elements of a </w:t>
            </w:r>
            <w:r w:rsidR="00487CE1">
              <w:rPr>
                <w:rFonts w:ascii="Times New Roman" w:hAnsi="Times New Roman" w:cs="Times New Roman"/>
              </w:rPr>
              <w:lastRenderedPageBreak/>
              <w:t>myth by the myth’s content) (lesson 9)</w:t>
            </w:r>
          </w:p>
          <w:p w14:paraId="40AAF595" w14:textId="799C3D80" w:rsidR="00487CE1" w:rsidRDefault="00487CE1" w:rsidP="00346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9F058AC" w14:textId="5A152FAC" w:rsidR="00487CE1" w:rsidRDefault="00A155C6" w:rsidP="00346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55C6">
              <w:rPr>
                <w:rFonts w:ascii="Times New Roman" w:hAnsi="Times New Roman" w:cs="Times New Roman"/>
                <w:b/>
                <w:bCs/>
              </w:rPr>
              <w:t>Jeopardy style game for review of the quarter</w:t>
            </w:r>
            <w:r>
              <w:rPr>
                <w:rFonts w:ascii="Times New Roman" w:hAnsi="Times New Roman" w:cs="Times New Roman"/>
              </w:rPr>
              <w:t xml:space="preserve"> (student progress can be assessed by their ability to answer questions) (lesson 10)</w:t>
            </w:r>
          </w:p>
          <w:p w14:paraId="1786BC69" w14:textId="77777777" w:rsidR="00021D46" w:rsidRDefault="00021D46" w:rsidP="00346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C789001" w14:textId="2BC74AA1" w:rsidR="00021D46" w:rsidRPr="0034625A" w:rsidRDefault="00021D46" w:rsidP="00346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17" w:type="dxa"/>
          </w:tcPr>
          <w:p w14:paraId="0D6DB7C3" w14:textId="15F19C73" w:rsidR="00214336" w:rsidRPr="0034625A" w:rsidRDefault="00EF5787" w:rsidP="002143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5787">
              <w:rPr>
                <w:rFonts w:ascii="Times New Roman" w:hAnsi="Times New Roman" w:cs="Times New Roman"/>
                <w:b/>
                <w:bCs/>
              </w:rPr>
              <w:lastRenderedPageBreak/>
              <w:t>Bell Ringer:</w:t>
            </w:r>
            <w:r>
              <w:rPr>
                <w:rFonts w:ascii="Times New Roman" w:hAnsi="Times New Roman" w:cs="Times New Roman"/>
              </w:rPr>
              <w:t xml:space="preserve"> </w:t>
            </w:r>
            <w:r w:rsidR="00214336" w:rsidRPr="0034625A">
              <w:rPr>
                <w:rFonts w:ascii="Times New Roman" w:hAnsi="Times New Roman" w:cs="Times New Roman"/>
              </w:rPr>
              <w:t xml:space="preserve">We Sell Any Monk video </w:t>
            </w:r>
          </w:p>
          <w:p w14:paraId="645009CB" w14:textId="77777777" w:rsidR="0034625A" w:rsidRDefault="00EA1F31" w:rsidP="00214336">
            <w:pPr>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cs="Times New Roman"/>
                <w:sz w:val="12"/>
                <w:szCs w:val="12"/>
              </w:rPr>
            </w:pPr>
            <w:hyperlink r:id="rId8" w:history="1">
              <w:r w:rsidR="00214336" w:rsidRPr="0086491B">
                <w:rPr>
                  <w:rStyle w:val="Hyperlink"/>
                  <w:rFonts w:ascii="Times New Roman" w:hAnsi="Times New Roman" w:cs="Times New Roman"/>
                  <w:sz w:val="12"/>
                  <w:szCs w:val="12"/>
                </w:rPr>
                <w:t>https://www.youtube.com/watch?v=GRvvvVzIRK8</w:t>
              </w:r>
            </w:hyperlink>
          </w:p>
          <w:p w14:paraId="79C009B1" w14:textId="77777777" w:rsidR="00EF5787" w:rsidRDefault="00EF5787" w:rsidP="00214336">
            <w:pPr>
              <w:cnfStyle w:val="000000100000" w:firstRow="0" w:lastRow="0" w:firstColumn="0" w:lastColumn="0" w:oddVBand="0" w:evenVBand="0" w:oddHBand="1" w:evenHBand="0" w:firstRowFirstColumn="0" w:firstRowLastColumn="0" w:lastRowFirstColumn="0" w:lastRowLastColumn="0"/>
              <w:rPr>
                <w:rStyle w:val="Hyperlink"/>
                <w:sz w:val="12"/>
                <w:szCs w:val="12"/>
              </w:rPr>
            </w:pPr>
          </w:p>
          <w:p w14:paraId="32F2E260" w14:textId="06F66C13" w:rsidR="00EF5787" w:rsidRDefault="00EF5787" w:rsidP="00EF57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EF5787">
              <w:rPr>
                <w:rFonts w:ascii="Times New Roman" w:hAnsi="Times New Roman" w:cs="Times New Roman"/>
                <w:b/>
                <w:bCs/>
              </w:rPr>
              <w:t>Video Day:</w:t>
            </w:r>
            <w:r w:rsidRPr="00EF5787">
              <w:rPr>
                <w:rFonts w:ascii="Times New Roman" w:hAnsi="Times New Roman" w:cs="Times New Roman"/>
                <w:b/>
                <w:bCs/>
                <w:sz w:val="20"/>
                <w:szCs w:val="20"/>
              </w:rPr>
              <w:t xml:space="preserve"> </w:t>
            </w:r>
          </w:p>
          <w:p w14:paraId="1761974B" w14:textId="77777777" w:rsidR="007343AE" w:rsidRDefault="007343AE" w:rsidP="00EF57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A63CAD1" w14:textId="1158D149" w:rsidR="00EF5787" w:rsidRPr="007343AE" w:rsidRDefault="007343AE" w:rsidP="00EF57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343AE">
              <w:rPr>
                <w:rFonts w:ascii="Times New Roman" w:hAnsi="Times New Roman" w:cs="Times New Roman"/>
                <w:sz w:val="20"/>
                <w:szCs w:val="20"/>
              </w:rPr>
              <w:t>1000 AD: A Tour of the Viking World // Vikings Documentary</w:t>
            </w:r>
          </w:p>
          <w:p w14:paraId="2AE35298" w14:textId="791930CF" w:rsidR="00EF5787" w:rsidRPr="00EF5787" w:rsidRDefault="00EA1F31" w:rsidP="00EF57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hyperlink r:id="rId9" w:history="1">
              <w:r w:rsidR="00EF5787" w:rsidRPr="000519C7">
                <w:rPr>
                  <w:rStyle w:val="Hyperlink"/>
                  <w:rFonts w:ascii="Times New Roman" w:hAnsi="Times New Roman" w:cs="Times New Roman"/>
                  <w:sz w:val="12"/>
                  <w:szCs w:val="12"/>
                </w:rPr>
                <w:t>https://www.youtube.com/watch?v=G3_iLTpTYhY</w:t>
              </w:r>
            </w:hyperlink>
            <w:r w:rsidR="00EF5787">
              <w:rPr>
                <w:rFonts w:ascii="Times New Roman" w:hAnsi="Times New Roman" w:cs="Times New Roman"/>
                <w:sz w:val="12"/>
                <w:szCs w:val="12"/>
              </w:rPr>
              <w:t xml:space="preserve"> </w:t>
            </w:r>
            <w:r w:rsidR="00EF5787" w:rsidRPr="00EF5787">
              <w:rPr>
                <w:rFonts w:ascii="Times New Roman" w:hAnsi="Times New Roman" w:cs="Times New Roman"/>
                <w:sz w:val="12"/>
                <w:szCs w:val="12"/>
              </w:rPr>
              <w:t xml:space="preserve"> </w:t>
            </w:r>
          </w:p>
          <w:p w14:paraId="6DE46343" w14:textId="11F1866E" w:rsidR="00EF5787" w:rsidRPr="00065A5E" w:rsidRDefault="00EF5787" w:rsidP="00EF57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9BEEE84" w14:textId="28613085" w:rsidR="007343AE" w:rsidRPr="00065A5E" w:rsidRDefault="00065A5E" w:rsidP="00EF57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5A5E">
              <w:rPr>
                <w:rFonts w:ascii="Times New Roman" w:hAnsi="Times New Roman" w:cs="Times New Roman"/>
              </w:rPr>
              <w:t>Vikings Live: a tour from the British Museum</w:t>
            </w:r>
          </w:p>
          <w:p w14:paraId="6DC0FD92" w14:textId="1EBCAF44" w:rsidR="00EF5787" w:rsidRPr="00EF5787" w:rsidRDefault="00EA1F31" w:rsidP="00EF57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hyperlink r:id="rId10" w:history="1">
              <w:r w:rsidR="00EF5787" w:rsidRPr="000519C7">
                <w:rPr>
                  <w:rStyle w:val="Hyperlink"/>
                  <w:rFonts w:ascii="Times New Roman" w:hAnsi="Times New Roman" w:cs="Times New Roman"/>
                  <w:sz w:val="12"/>
                  <w:szCs w:val="12"/>
                </w:rPr>
                <w:t>https://www.youtube.com/watch?v=NuL0Q0tsid4</w:t>
              </w:r>
            </w:hyperlink>
            <w:r w:rsidR="00EF5787">
              <w:rPr>
                <w:rFonts w:ascii="Times New Roman" w:hAnsi="Times New Roman" w:cs="Times New Roman"/>
                <w:sz w:val="12"/>
                <w:szCs w:val="12"/>
              </w:rPr>
              <w:t xml:space="preserve"> </w:t>
            </w:r>
            <w:r w:rsidR="00EF5787" w:rsidRPr="00EF5787">
              <w:rPr>
                <w:rFonts w:ascii="Times New Roman" w:hAnsi="Times New Roman" w:cs="Times New Roman"/>
                <w:sz w:val="12"/>
                <w:szCs w:val="12"/>
              </w:rPr>
              <w:t xml:space="preserve"> </w:t>
            </w:r>
          </w:p>
          <w:p w14:paraId="1FCCAA2D" w14:textId="021BB224" w:rsidR="00EF5787" w:rsidRDefault="00EF5787" w:rsidP="00EF57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p>
          <w:p w14:paraId="7B8DBA62" w14:textId="79FC5BA3" w:rsidR="00065A5E" w:rsidRPr="00225658" w:rsidRDefault="00225658" w:rsidP="00EF57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5658">
              <w:rPr>
                <w:rFonts w:ascii="Times New Roman" w:hAnsi="Times New Roman" w:cs="Times New Roman"/>
              </w:rPr>
              <w:t>Lost Worlds: Viking Warriors (S2, E9) | Full Episode | History</w:t>
            </w:r>
          </w:p>
          <w:p w14:paraId="3F3206BA" w14:textId="409407D2" w:rsidR="00EF5787" w:rsidRDefault="00EA1F31" w:rsidP="00EF57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hyperlink r:id="rId11" w:history="1">
              <w:r w:rsidR="00EF5787" w:rsidRPr="000519C7">
                <w:rPr>
                  <w:rStyle w:val="Hyperlink"/>
                  <w:rFonts w:ascii="Times New Roman" w:hAnsi="Times New Roman" w:cs="Times New Roman"/>
                  <w:sz w:val="12"/>
                  <w:szCs w:val="12"/>
                </w:rPr>
                <w:t>https://www.youtube.com/watch?v=F6lfhiN3exo</w:t>
              </w:r>
            </w:hyperlink>
            <w:r w:rsidR="00EF5787">
              <w:rPr>
                <w:rFonts w:ascii="Times New Roman" w:hAnsi="Times New Roman" w:cs="Times New Roman"/>
                <w:sz w:val="12"/>
                <w:szCs w:val="12"/>
              </w:rPr>
              <w:t xml:space="preserve"> </w:t>
            </w:r>
          </w:p>
          <w:p w14:paraId="09FCD08B" w14:textId="42D92263" w:rsidR="005D4D00" w:rsidRDefault="005D4D00" w:rsidP="00EF57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p>
          <w:p w14:paraId="34385B47" w14:textId="1FDD9D01" w:rsidR="00A66157" w:rsidRPr="00224A42" w:rsidRDefault="005D4D00" w:rsidP="00EF57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4A42">
              <w:rPr>
                <w:rFonts w:ascii="Times New Roman" w:hAnsi="Times New Roman" w:cs="Times New Roman"/>
              </w:rPr>
              <w:t xml:space="preserve">Myths and Legends </w:t>
            </w:r>
            <w:r w:rsidR="00766315" w:rsidRPr="00224A42">
              <w:rPr>
                <w:rFonts w:ascii="Times New Roman" w:hAnsi="Times New Roman" w:cs="Times New Roman"/>
              </w:rPr>
              <w:t xml:space="preserve">Podcast: </w:t>
            </w:r>
            <w:r w:rsidR="00D6174C">
              <w:rPr>
                <w:rFonts w:ascii="Times New Roman" w:hAnsi="Times New Roman" w:cs="Times New Roman"/>
              </w:rPr>
              <w:t>look up various Norse myths through this resource</w:t>
            </w:r>
            <w:r w:rsidR="00A66157">
              <w:rPr>
                <w:rFonts w:ascii="Times New Roman" w:hAnsi="Times New Roman" w:cs="Times New Roman"/>
              </w:rPr>
              <w:t xml:space="preserve">: </w:t>
            </w:r>
            <w:hyperlink r:id="rId12" w:history="1">
              <w:r w:rsidR="00A66157" w:rsidRPr="00A66157">
                <w:rPr>
                  <w:rStyle w:val="Hyperlink"/>
                  <w:rFonts w:ascii="Times New Roman" w:hAnsi="Times New Roman" w:cs="Times New Roman"/>
                  <w:sz w:val="16"/>
                  <w:szCs w:val="16"/>
                </w:rPr>
                <w:t>https://www.mythpodcast.com/</w:t>
              </w:r>
            </w:hyperlink>
            <w:r w:rsidR="00A66157" w:rsidRPr="00A66157">
              <w:rPr>
                <w:rFonts w:ascii="Times New Roman" w:hAnsi="Times New Roman" w:cs="Times New Roman"/>
                <w:sz w:val="16"/>
                <w:szCs w:val="16"/>
              </w:rPr>
              <w:t xml:space="preserve"> </w:t>
            </w:r>
          </w:p>
          <w:p w14:paraId="25D54A01" w14:textId="77777777" w:rsidR="0014071B" w:rsidRDefault="0014071B" w:rsidP="00EF57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p>
          <w:p w14:paraId="48395D51" w14:textId="7098828D" w:rsidR="0014071B" w:rsidRPr="0014071B" w:rsidRDefault="0014071B" w:rsidP="00EF57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07064A80" w14:textId="77777777" w:rsidR="0034625A" w:rsidRPr="0034625A" w:rsidRDefault="0034625A">
      <w:pPr>
        <w:rPr>
          <w:rFonts w:ascii="Times New Roman" w:hAnsi="Times New Roman" w:cs="Times New Roman"/>
        </w:rPr>
      </w:pPr>
    </w:p>
    <w:sectPr w:rsidR="0034625A" w:rsidRPr="00346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6DDE"/>
    <w:multiLevelType w:val="hybridMultilevel"/>
    <w:tmpl w:val="6BF02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0B4"/>
    <w:multiLevelType w:val="hybridMultilevel"/>
    <w:tmpl w:val="88A80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06784"/>
    <w:multiLevelType w:val="hybridMultilevel"/>
    <w:tmpl w:val="E998F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D60DE"/>
    <w:multiLevelType w:val="hybridMultilevel"/>
    <w:tmpl w:val="C1987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310D2"/>
    <w:multiLevelType w:val="hybridMultilevel"/>
    <w:tmpl w:val="65DE5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64430"/>
    <w:multiLevelType w:val="hybridMultilevel"/>
    <w:tmpl w:val="D3E0C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42B5B"/>
    <w:multiLevelType w:val="hybridMultilevel"/>
    <w:tmpl w:val="B7DC1374"/>
    <w:lvl w:ilvl="0" w:tplc="91969E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F1"/>
    <w:rsid w:val="00005583"/>
    <w:rsid w:val="00021D46"/>
    <w:rsid w:val="00053A16"/>
    <w:rsid w:val="00065A5E"/>
    <w:rsid w:val="000D2683"/>
    <w:rsid w:val="0014071B"/>
    <w:rsid w:val="001731E1"/>
    <w:rsid w:val="00190369"/>
    <w:rsid w:val="001A2C9F"/>
    <w:rsid w:val="00214336"/>
    <w:rsid w:val="00224A42"/>
    <w:rsid w:val="00225658"/>
    <w:rsid w:val="00261C09"/>
    <w:rsid w:val="002A40DF"/>
    <w:rsid w:val="002D7705"/>
    <w:rsid w:val="002E6D99"/>
    <w:rsid w:val="00316F94"/>
    <w:rsid w:val="0034625A"/>
    <w:rsid w:val="003E29A7"/>
    <w:rsid w:val="004018C6"/>
    <w:rsid w:val="0043637E"/>
    <w:rsid w:val="00487CE1"/>
    <w:rsid w:val="004941E8"/>
    <w:rsid w:val="004C5187"/>
    <w:rsid w:val="00521E70"/>
    <w:rsid w:val="00546D23"/>
    <w:rsid w:val="00551B97"/>
    <w:rsid w:val="00555668"/>
    <w:rsid w:val="0059172E"/>
    <w:rsid w:val="005D4D00"/>
    <w:rsid w:val="00602FDD"/>
    <w:rsid w:val="006224E5"/>
    <w:rsid w:val="00632CD8"/>
    <w:rsid w:val="00670750"/>
    <w:rsid w:val="006A0FE7"/>
    <w:rsid w:val="006A2AD5"/>
    <w:rsid w:val="006D3075"/>
    <w:rsid w:val="00703F23"/>
    <w:rsid w:val="007343AE"/>
    <w:rsid w:val="00766315"/>
    <w:rsid w:val="0086491B"/>
    <w:rsid w:val="008D5D77"/>
    <w:rsid w:val="009110A9"/>
    <w:rsid w:val="0091738B"/>
    <w:rsid w:val="00943006"/>
    <w:rsid w:val="00956EB4"/>
    <w:rsid w:val="00983D81"/>
    <w:rsid w:val="009B5874"/>
    <w:rsid w:val="009E39FD"/>
    <w:rsid w:val="009F4BD6"/>
    <w:rsid w:val="00A155C6"/>
    <w:rsid w:val="00A66157"/>
    <w:rsid w:val="00A80FCC"/>
    <w:rsid w:val="00AB3F5D"/>
    <w:rsid w:val="00B75E14"/>
    <w:rsid w:val="00B80FD4"/>
    <w:rsid w:val="00BB338C"/>
    <w:rsid w:val="00C43D54"/>
    <w:rsid w:val="00C55564"/>
    <w:rsid w:val="00CE426B"/>
    <w:rsid w:val="00D0200B"/>
    <w:rsid w:val="00D05162"/>
    <w:rsid w:val="00D15897"/>
    <w:rsid w:val="00D24179"/>
    <w:rsid w:val="00D37F18"/>
    <w:rsid w:val="00D6174C"/>
    <w:rsid w:val="00D95E43"/>
    <w:rsid w:val="00DB79B7"/>
    <w:rsid w:val="00E2150D"/>
    <w:rsid w:val="00ED08F1"/>
    <w:rsid w:val="00EF5787"/>
    <w:rsid w:val="00F23D6B"/>
    <w:rsid w:val="00F603EA"/>
    <w:rsid w:val="00F63317"/>
    <w:rsid w:val="00FA3402"/>
    <w:rsid w:val="00FC1D8A"/>
    <w:rsid w:val="00FE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A81C"/>
  <w15:chartTrackingRefBased/>
  <w15:docId w15:val="{D3C360F0-D42E-4DB6-824D-851D4B03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ED08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2">
    <w:name w:val="Grid Table 5 Dark Accent 2"/>
    <w:basedOn w:val="TableNormal"/>
    <w:uiPriority w:val="50"/>
    <w:rsid w:val="00ED08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character" w:styleId="Hyperlink">
    <w:name w:val="Hyperlink"/>
    <w:basedOn w:val="DefaultParagraphFont"/>
    <w:uiPriority w:val="99"/>
    <w:unhideWhenUsed/>
    <w:rsid w:val="0034625A"/>
    <w:rPr>
      <w:color w:val="6B9F25" w:themeColor="hyperlink"/>
      <w:u w:val="single"/>
    </w:rPr>
  </w:style>
  <w:style w:type="paragraph" w:styleId="ListParagraph">
    <w:name w:val="List Paragraph"/>
    <w:basedOn w:val="Normal"/>
    <w:uiPriority w:val="34"/>
    <w:qFormat/>
    <w:rsid w:val="0034625A"/>
    <w:pPr>
      <w:ind w:left="720"/>
      <w:contextualSpacing/>
    </w:pPr>
  </w:style>
  <w:style w:type="table" w:styleId="GridTable5Dark-Accent3">
    <w:name w:val="Grid Table 5 Dark Accent 3"/>
    <w:basedOn w:val="TableNormal"/>
    <w:uiPriority w:val="50"/>
    <w:rsid w:val="003462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character" w:styleId="UnresolvedMention">
    <w:name w:val="Unresolved Mention"/>
    <w:basedOn w:val="DefaultParagraphFont"/>
    <w:uiPriority w:val="99"/>
    <w:semiHidden/>
    <w:unhideWhenUsed/>
    <w:rsid w:val="00EF5787"/>
    <w:rPr>
      <w:color w:val="605E5C"/>
      <w:shd w:val="clear" w:color="auto" w:fill="E1DFDD"/>
    </w:rPr>
  </w:style>
  <w:style w:type="character" w:styleId="FollowedHyperlink">
    <w:name w:val="FollowedHyperlink"/>
    <w:basedOn w:val="DefaultParagraphFont"/>
    <w:uiPriority w:val="99"/>
    <w:semiHidden/>
    <w:unhideWhenUsed/>
    <w:rsid w:val="007343AE"/>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RvvvVzIRK8"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ythpodcas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F6lfhiN3exo" TargetMode="External"/><Relationship Id="rId5" Type="http://schemas.openxmlformats.org/officeDocument/2006/relationships/styles" Target="styles.xml"/><Relationship Id="rId10" Type="http://schemas.openxmlformats.org/officeDocument/2006/relationships/hyperlink" Target="https://www.youtube.com/watch?v=NuL0Q0tsid4" TargetMode="External"/><Relationship Id="rId4" Type="http://schemas.openxmlformats.org/officeDocument/2006/relationships/numbering" Target="numbering.xml"/><Relationship Id="rId9" Type="http://schemas.openxmlformats.org/officeDocument/2006/relationships/hyperlink" Target="https://www.youtube.com/watch?v=G3_iLTpTYh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68C97DF49734B8CEAF71594D5D511" ma:contentTypeVersion="7" ma:contentTypeDescription="Create a new document." ma:contentTypeScope="" ma:versionID="17f07703282a71c003b3c70f14762e55">
  <xsd:schema xmlns:xsd="http://www.w3.org/2001/XMLSchema" xmlns:xs="http://www.w3.org/2001/XMLSchema" xmlns:p="http://schemas.microsoft.com/office/2006/metadata/properties" xmlns:ns3="de9d01ee-5d92-4775-aaa6-87bb60bf4741" xmlns:ns4="3a56353b-27e6-4eca-ab5b-7e4deec4ddfb" targetNamespace="http://schemas.microsoft.com/office/2006/metadata/properties" ma:root="true" ma:fieldsID="8b99a721609a5c3235e927d5d9f95130" ns3:_="" ns4:_="">
    <xsd:import namespace="de9d01ee-5d92-4775-aaa6-87bb60bf4741"/>
    <xsd:import namespace="3a56353b-27e6-4eca-ab5b-7e4deec4d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01ee-5d92-4775-aaa6-87bb60bf4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353b-27e6-4eca-ab5b-7e4deec4d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02B6D-67C0-4162-BEC9-380491166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01ee-5d92-4775-aaa6-87bb60bf4741"/>
    <ds:schemaRef ds:uri="3a56353b-27e6-4eca-ab5b-7e4deec4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02DFC-752C-45BC-B3BC-081F9F9627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56353b-27e6-4eca-ab5b-7e4deec4ddfb"/>
    <ds:schemaRef ds:uri="http://purl.org/dc/elements/1.1/"/>
    <ds:schemaRef ds:uri="http://schemas.microsoft.com/office/2006/metadata/properties"/>
    <ds:schemaRef ds:uri="de9d01ee-5d92-4775-aaa6-87bb60bf4741"/>
    <ds:schemaRef ds:uri="http://www.w3.org/XML/1998/namespace"/>
    <ds:schemaRef ds:uri="http://purl.org/dc/dcmitype/"/>
  </ds:schemaRefs>
</ds:datastoreItem>
</file>

<file path=customXml/itemProps3.xml><?xml version="1.0" encoding="utf-8"?>
<ds:datastoreItem xmlns:ds="http://schemas.openxmlformats.org/officeDocument/2006/customXml" ds:itemID="{FC33D62C-27BB-4F86-B6ED-2C829DBEB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SCHWARZEN, MARYHANNAH</dc:creator>
  <cp:keywords/>
  <dc:description/>
  <cp:lastModifiedBy>mhschwarzen@gmail.com</cp:lastModifiedBy>
  <cp:revision>2</cp:revision>
  <dcterms:created xsi:type="dcterms:W3CDTF">2021-04-22T15:52:00Z</dcterms:created>
  <dcterms:modified xsi:type="dcterms:W3CDTF">2021-04-22T15:52:00Z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0x01010020D68C97DF49734B8CEAF71594D5D511</vt:lpwstr>
  </property>
</Properties>
</file>